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D3" w:rsidRDefault="005C21D3" w:rsidP="005C21D3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5C21D3" w:rsidRDefault="005C21D3" w:rsidP="005C21D3">
      <w:pPr>
        <w:rPr>
          <w:sz w:val="28"/>
          <w:szCs w:val="28"/>
        </w:rPr>
      </w:pPr>
    </w:p>
    <w:p w:rsidR="005C21D3" w:rsidRDefault="005C21D3" w:rsidP="005C21D3">
      <w:pPr>
        <w:rPr>
          <w:sz w:val="28"/>
          <w:szCs w:val="28"/>
        </w:rPr>
      </w:pPr>
    </w:p>
    <w:p w:rsidR="005C21D3" w:rsidRPr="007B0CDA" w:rsidRDefault="005C21D3" w:rsidP="005C21D3">
      <w:pPr>
        <w:rPr>
          <w:sz w:val="28"/>
          <w:szCs w:val="28"/>
        </w:rPr>
      </w:pPr>
    </w:p>
    <w:p w:rsidR="005C21D3" w:rsidRPr="007B0CDA" w:rsidRDefault="005C21D3" w:rsidP="005C21D3">
      <w:pPr>
        <w:rPr>
          <w:sz w:val="28"/>
          <w:szCs w:val="28"/>
        </w:rPr>
      </w:pPr>
    </w:p>
    <w:p w:rsidR="005C21D3" w:rsidRPr="007B0CDA" w:rsidRDefault="005C21D3" w:rsidP="005C21D3">
      <w:pPr>
        <w:rPr>
          <w:sz w:val="28"/>
          <w:szCs w:val="28"/>
        </w:rPr>
      </w:pPr>
    </w:p>
    <w:p w:rsidR="005C21D3" w:rsidRPr="007B0CDA" w:rsidRDefault="005C21D3" w:rsidP="005C21D3">
      <w:pPr>
        <w:rPr>
          <w:sz w:val="28"/>
          <w:szCs w:val="28"/>
        </w:rPr>
      </w:pPr>
    </w:p>
    <w:p w:rsidR="005C21D3" w:rsidRDefault="005C21D3" w:rsidP="005C21D3">
      <w:pPr>
        <w:rPr>
          <w:sz w:val="28"/>
          <w:szCs w:val="28"/>
        </w:rPr>
      </w:pPr>
    </w:p>
    <w:p w:rsidR="005C21D3" w:rsidRDefault="005C21D3" w:rsidP="005C21D3">
      <w:pPr>
        <w:rPr>
          <w:sz w:val="28"/>
          <w:szCs w:val="28"/>
        </w:rPr>
      </w:pPr>
    </w:p>
    <w:p w:rsidR="00FF5CAC" w:rsidRDefault="00FF5CAC" w:rsidP="005C21D3">
      <w:pPr>
        <w:rPr>
          <w:sz w:val="28"/>
          <w:szCs w:val="28"/>
        </w:rPr>
      </w:pPr>
    </w:p>
    <w:p w:rsidR="005C21D3" w:rsidRDefault="005C21D3" w:rsidP="005C2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C21D3" w:rsidRDefault="005C21D3" w:rsidP="005C21D3">
      <w:pPr>
        <w:jc w:val="center"/>
        <w:rPr>
          <w:sz w:val="28"/>
          <w:szCs w:val="28"/>
        </w:rPr>
      </w:pPr>
    </w:p>
    <w:p w:rsidR="005C21D3" w:rsidRPr="0026323A" w:rsidRDefault="005C21D3" w:rsidP="005C21D3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3B4258">
        <w:rPr>
          <w:sz w:val="28"/>
          <w:szCs w:val="28"/>
        </w:rPr>
        <w:t>21</w:t>
      </w:r>
      <w:r w:rsidRPr="0026323A">
        <w:rPr>
          <w:sz w:val="28"/>
          <w:szCs w:val="28"/>
        </w:rPr>
        <w:t>»</w:t>
      </w:r>
      <w:r w:rsidR="003B4258">
        <w:rPr>
          <w:sz w:val="28"/>
          <w:szCs w:val="28"/>
        </w:rPr>
        <w:t xml:space="preserve"> августа </w:t>
      </w:r>
      <w:r w:rsidRPr="0026323A">
        <w:rPr>
          <w:sz w:val="28"/>
          <w:szCs w:val="28"/>
        </w:rPr>
        <w:t>20</w:t>
      </w:r>
      <w:r w:rsidR="00C333E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26323A">
        <w:rPr>
          <w:sz w:val="28"/>
          <w:szCs w:val="28"/>
        </w:rPr>
        <w:t xml:space="preserve">№ </w:t>
      </w:r>
      <w:r w:rsidR="003B4258">
        <w:rPr>
          <w:sz w:val="28"/>
          <w:szCs w:val="28"/>
        </w:rPr>
        <w:t>950</w:t>
      </w:r>
      <w:r w:rsidRPr="0026323A">
        <w:rPr>
          <w:sz w:val="28"/>
          <w:szCs w:val="28"/>
        </w:rPr>
        <w:t xml:space="preserve"> </w:t>
      </w:r>
    </w:p>
    <w:p w:rsidR="005C21D3" w:rsidRPr="0026323A" w:rsidRDefault="005C21D3" w:rsidP="005C21D3">
      <w:pPr>
        <w:jc w:val="center"/>
        <w:rPr>
          <w:sz w:val="28"/>
          <w:szCs w:val="28"/>
        </w:rPr>
      </w:pPr>
    </w:p>
    <w:p w:rsidR="005C21D3" w:rsidRDefault="005C21D3" w:rsidP="005C21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5C21D3" w:rsidRDefault="005C21D3" w:rsidP="005C21D3">
      <w:pPr>
        <w:jc w:val="center"/>
        <w:rPr>
          <w:sz w:val="28"/>
          <w:szCs w:val="28"/>
        </w:rPr>
      </w:pPr>
    </w:p>
    <w:p w:rsidR="005C21D3" w:rsidRDefault="005C21D3" w:rsidP="005C21D3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внесени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</w:t>
      </w:r>
      <w:r w:rsidR="008A13DB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постановление </w:t>
      </w:r>
      <w:r w:rsidR="000066F0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дминистрации города Твери</w:t>
      </w:r>
    </w:p>
    <w:p w:rsidR="005C21D3" w:rsidRDefault="005C21D3" w:rsidP="005C21D3">
      <w:pPr>
        <w:autoSpaceDE w:val="0"/>
        <w:autoSpaceDN w:val="0"/>
        <w:adjustRightInd w:val="0"/>
        <w:ind w:left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43D5D">
        <w:rPr>
          <w:b/>
          <w:bCs/>
          <w:color w:val="000000"/>
          <w:sz w:val="28"/>
          <w:szCs w:val="28"/>
        </w:rPr>
        <w:t>от 18.05.2017 № 605 «</w:t>
      </w:r>
      <w:r w:rsidRPr="00C43D5D">
        <w:rPr>
          <w:b/>
          <w:sz w:val="28"/>
          <w:szCs w:val="28"/>
        </w:rPr>
        <w:t xml:space="preserve">Об утверждении Порядка </w:t>
      </w:r>
      <w:r w:rsidRPr="00C43D5D">
        <w:rPr>
          <w:rFonts w:eastAsiaTheme="minorHAnsi"/>
          <w:b/>
          <w:sz w:val="28"/>
          <w:szCs w:val="28"/>
          <w:lang w:eastAsia="en-US"/>
        </w:rPr>
        <w:t xml:space="preserve">предоставления </w:t>
      </w:r>
    </w:p>
    <w:p w:rsidR="005C21D3" w:rsidRPr="007E7D93" w:rsidRDefault="005C21D3" w:rsidP="005C21D3">
      <w:pPr>
        <w:autoSpaceDE w:val="0"/>
        <w:autoSpaceDN w:val="0"/>
        <w:adjustRightInd w:val="0"/>
        <w:ind w:left="540"/>
        <w:jc w:val="center"/>
        <w:rPr>
          <w:bCs/>
          <w:color w:val="000000"/>
          <w:sz w:val="28"/>
          <w:szCs w:val="28"/>
        </w:rPr>
      </w:pPr>
      <w:r w:rsidRPr="00C43D5D">
        <w:rPr>
          <w:rFonts w:eastAsiaTheme="minorHAnsi"/>
          <w:b/>
          <w:sz w:val="28"/>
          <w:szCs w:val="28"/>
          <w:lang w:eastAsia="en-US"/>
        </w:rPr>
        <w:t>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Pr="007E7D93">
        <w:rPr>
          <w:bCs/>
          <w:color w:val="000000"/>
          <w:sz w:val="28"/>
          <w:szCs w:val="28"/>
        </w:rPr>
        <w:t>»</w:t>
      </w:r>
    </w:p>
    <w:bookmarkEnd w:id="0"/>
    <w:p w:rsidR="00360811" w:rsidRDefault="00360811" w:rsidP="005C21D3">
      <w:pPr>
        <w:jc w:val="center"/>
        <w:rPr>
          <w:b/>
          <w:bCs/>
          <w:sz w:val="28"/>
          <w:szCs w:val="28"/>
        </w:rPr>
      </w:pPr>
    </w:p>
    <w:p w:rsidR="005C21D3" w:rsidRPr="00A63525" w:rsidRDefault="005C21D3" w:rsidP="005C21D3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3525">
        <w:rPr>
          <w:sz w:val="28"/>
          <w:szCs w:val="28"/>
        </w:rPr>
        <w:t xml:space="preserve">Руководствуясь </w:t>
      </w:r>
      <w:hyperlink r:id="rId8" w:history="1">
        <w:r w:rsidRPr="00A63525">
          <w:rPr>
            <w:sz w:val="28"/>
            <w:szCs w:val="28"/>
          </w:rPr>
          <w:t>Уставом</w:t>
        </w:r>
      </w:hyperlink>
      <w:r w:rsidRPr="00A63525">
        <w:rPr>
          <w:sz w:val="28"/>
          <w:szCs w:val="28"/>
        </w:rPr>
        <w:t xml:space="preserve"> города Твери, </w:t>
      </w:r>
      <w:r w:rsidR="00C44B03">
        <w:rPr>
          <w:sz w:val="28"/>
          <w:szCs w:val="28"/>
        </w:rPr>
        <w:t>в связи</w:t>
      </w:r>
      <w:r w:rsidRPr="00A63525">
        <w:rPr>
          <w:sz w:val="28"/>
          <w:szCs w:val="28"/>
        </w:rPr>
        <w:t xml:space="preserve"> </w:t>
      </w:r>
      <w:r w:rsidR="00C44B03">
        <w:rPr>
          <w:sz w:val="28"/>
          <w:szCs w:val="28"/>
        </w:rPr>
        <w:t xml:space="preserve">с </w:t>
      </w:r>
      <w:r w:rsidRPr="00A63525">
        <w:rPr>
          <w:sz w:val="28"/>
          <w:szCs w:val="28"/>
        </w:rPr>
        <w:t>предоставлени</w:t>
      </w:r>
      <w:r w:rsidR="00C44B03">
        <w:rPr>
          <w:sz w:val="28"/>
          <w:szCs w:val="28"/>
        </w:rPr>
        <w:t>ем</w:t>
      </w:r>
      <w:r w:rsidRPr="00A63525">
        <w:rPr>
          <w:sz w:val="28"/>
          <w:szCs w:val="28"/>
        </w:rPr>
        <w:t xml:space="preserve"> субсидий субъектам малого и среднего предпринимательства </w:t>
      </w:r>
      <w:r>
        <w:rPr>
          <w:sz w:val="28"/>
          <w:szCs w:val="28"/>
        </w:rPr>
        <w:t>для</w:t>
      </w:r>
      <w:r w:rsidRPr="00A63525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 xml:space="preserve">я </w:t>
      </w:r>
      <w:r w:rsidRPr="00A63525">
        <w:rPr>
          <w:sz w:val="28"/>
          <w:szCs w:val="28"/>
        </w:rPr>
        <w:t>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012B2F">
        <w:rPr>
          <w:sz w:val="28"/>
          <w:szCs w:val="28"/>
        </w:rPr>
        <w:t>,</w:t>
      </w:r>
    </w:p>
    <w:p w:rsidR="005C21D3" w:rsidRPr="00F365B4" w:rsidRDefault="005C21D3" w:rsidP="005C21D3">
      <w:pPr>
        <w:jc w:val="both"/>
        <w:rPr>
          <w:color w:val="000000"/>
          <w:sz w:val="28"/>
          <w:szCs w:val="28"/>
        </w:rPr>
      </w:pPr>
    </w:p>
    <w:p w:rsidR="005C21D3" w:rsidRPr="0022479C" w:rsidRDefault="005C21D3" w:rsidP="005C21D3">
      <w:pPr>
        <w:jc w:val="center"/>
        <w:rPr>
          <w:bCs/>
          <w:color w:val="000000"/>
          <w:sz w:val="28"/>
          <w:szCs w:val="28"/>
        </w:rPr>
      </w:pPr>
      <w:r w:rsidRPr="0022479C">
        <w:rPr>
          <w:bCs/>
          <w:color w:val="000000"/>
          <w:sz w:val="28"/>
          <w:szCs w:val="28"/>
        </w:rPr>
        <w:t>ПОСТАНОВЛЯЮ:</w:t>
      </w:r>
    </w:p>
    <w:p w:rsidR="005C21D3" w:rsidRPr="00375A42" w:rsidRDefault="005C21D3" w:rsidP="005C21D3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C21D3" w:rsidRDefault="005C21D3" w:rsidP="005C21D3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21D3">
        <w:rPr>
          <w:sz w:val="28"/>
          <w:szCs w:val="28"/>
        </w:rPr>
        <w:t xml:space="preserve">1. Внести в </w:t>
      </w:r>
      <w:r w:rsidR="00C779F4" w:rsidRPr="005C21D3">
        <w:rPr>
          <w:sz w:val="28"/>
          <w:szCs w:val="28"/>
        </w:rPr>
        <w:t>Поряд</w:t>
      </w:r>
      <w:r w:rsidR="00C779F4">
        <w:rPr>
          <w:sz w:val="28"/>
          <w:szCs w:val="28"/>
        </w:rPr>
        <w:t>о</w:t>
      </w:r>
      <w:r w:rsidR="00C779F4" w:rsidRPr="005C21D3">
        <w:rPr>
          <w:sz w:val="28"/>
          <w:szCs w:val="28"/>
        </w:rPr>
        <w:t>к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C779F4">
        <w:rPr>
          <w:sz w:val="28"/>
          <w:szCs w:val="28"/>
        </w:rPr>
        <w:t xml:space="preserve">, утвержденный </w:t>
      </w:r>
      <w:r w:rsidRPr="009441F0">
        <w:rPr>
          <w:sz w:val="28"/>
          <w:szCs w:val="28"/>
        </w:rPr>
        <w:t>постановление</w:t>
      </w:r>
      <w:r w:rsidR="00C779F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0066F0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 18.05.2017</w:t>
      </w:r>
      <w:r w:rsidRPr="009441F0">
        <w:rPr>
          <w:sz w:val="28"/>
          <w:szCs w:val="28"/>
        </w:rPr>
        <w:t xml:space="preserve"> № 6</w:t>
      </w:r>
      <w:r>
        <w:rPr>
          <w:sz w:val="28"/>
          <w:szCs w:val="28"/>
        </w:rPr>
        <w:t>05</w:t>
      </w:r>
      <w:r w:rsidRPr="009441F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</w:t>
      </w:r>
      <w:r w:rsidR="00A269AB">
        <w:rPr>
          <w:sz w:val="28"/>
          <w:szCs w:val="28"/>
        </w:rPr>
        <w:t>,</w:t>
      </w:r>
      <w:r w:rsidRPr="009441F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8A13DB">
        <w:rPr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Pr="009441F0">
        <w:rPr>
          <w:sz w:val="28"/>
          <w:szCs w:val="28"/>
        </w:rPr>
        <w:t>изменени</w:t>
      </w:r>
      <w:r w:rsidR="008A13DB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041050" w:rsidRDefault="00B90E1A" w:rsidP="00041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041050">
        <w:rPr>
          <w:sz w:val="28"/>
          <w:szCs w:val="28"/>
        </w:rPr>
        <w:t>Пункт 1.</w:t>
      </w:r>
      <w:r w:rsidR="009610A7">
        <w:rPr>
          <w:sz w:val="28"/>
          <w:szCs w:val="28"/>
        </w:rPr>
        <w:t>2</w:t>
      </w:r>
      <w:r w:rsidR="00041050">
        <w:rPr>
          <w:sz w:val="28"/>
          <w:szCs w:val="28"/>
        </w:rPr>
        <w:t xml:space="preserve"> раздела</w:t>
      </w:r>
      <w:r w:rsidR="00041050" w:rsidRPr="00BE1958">
        <w:rPr>
          <w:sz w:val="28"/>
          <w:szCs w:val="28"/>
        </w:rPr>
        <w:t xml:space="preserve"> </w:t>
      </w:r>
      <w:r w:rsidR="00041050">
        <w:rPr>
          <w:sz w:val="28"/>
          <w:szCs w:val="28"/>
          <w:lang w:val="en-US"/>
        </w:rPr>
        <w:t>I</w:t>
      </w:r>
      <w:r w:rsidR="00041050">
        <w:rPr>
          <w:sz w:val="28"/>
          <w:szCs w:val="28"/>
        </w:rPr>
        <w:t xml:space="preserve"> Порядка</w:t>
      </w:r>
      <w:r w:rsidR="00041050" w:rsidRPr="00D93443">
        <w:rPr>
          <w:sz w:val="28"/>
          <w:szCs w:val="28"/>
        </w:rPr>
        <w:t xml:space="preserve"> </w:t>
      </w:r>
      <w:r w:rsidR="009610A7">
        <w:rPr>
          <w:sz w:val="28"/>
          <w:szCs w:val="28"/>
        </w:rPr>
        <w:t>дополнить абзацем следующего содержания</w:t>
      </w:r>
      <w:r w:rsidR="00041050">
        <w:rPr>
          <w:sz w:val="28"/>
          <w:szCs w:val="28"/>
        </w:rPr>
        <w:t>:</w:t>
      </w:r>
    </w:p>
    <w:p w:rsidR="00041050" w:rsidRPr="008B1EBC" w:rsidRDefault="00041050" w:rsidP="000410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10A7">
        <w:rPr>
          <w:sz w:val="28"/>
          <w:szCs w:val="28"/>
        </w:rPr>
        <w:t xml:space="preserve">Предоставление Субсидии осуществляется в рамках реализации мероприятий муниципальной программы </w:t>
      </w:r>
      <w:r w:rsidRPr="008E1679">
        <w:rPr>
          <w:sz w:val="28"/>
          <w:szCs w:val="28"/>
        </w:rPr>
        <w:t>города Твери «Содействие экономическому развитию города Твери» на 2019-2024 годы</w:t>
      </w:r>
      <w:r>
        <w:rPr>
          <w:sz w:val="28"/>
          <w:szCs w:val="28"/>
        </w:rPr>
        <w:t>,</w:t>
      </w:r>
      <w:r w:rsidRPr="008E1679">
        <w:rPr>
          <w:sz w:val="28"/>
          <w:szCs w:val="28"/>
        </w:rPr>
        <w:t xml:space="preserve"> утвержд</w:t>
      </w:r>
      <w:r w:rsidR="009610A7">
        <w:rPr>
          <w:sz w:val="28"/>
          <w:szCs w:val="28"/>
        </w:rPr>
        <w:t>е</w:t>
      </w:r>
      <w:r w:rsidRPr="008E1679">
        <w:rPr>
          <w:sz w:val="28"/>
          <w:szCs w:val="28"/>
        </w:rPr>
        <w:t>н</w:t>
      </w:r>
      <w:r>
        <w:rPr>
          <w:sz w:val="28"/>
          <w:szCs w:val="28"/>
        </w:rPr>
        <w:t>ной</w:t>
      </w:r>
      <w:r w:rsidRPr="008E1679">
        <w:rPr>
          <w:sz w:val="28"/>
          <w:szCs w:val="28"/>
        </w:rPr>
        <w:t xml:space="preserve"> постановлением Администрации города Твери от 18.01.2019 № 29</w:t>
      </w:r>
      <w:r w:rsidRPr="008B1EB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20BE3" w:rsidRDefault="00041050" w:rsidP="00360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9610A7">
        <w:rPr>
          <w:sz w:val="28"/>
          <w:szCs w:val="28"/>
        </w:rPr>
        <w:t xml:space="preserve"> П</w:t>
      </w:r>
      <w:r w:rsidR="00D20BE3">
        <w:rPr>
          <w:sz w:val="28"/>
          <w:szCs w:val="28"/>
        </w:rPr>
        <w:t>ункт 2.1</w:t>
      </w:r>
      <w:r w:rsidR="009B36EE">
        <w:rPr>
          <w:sz w:val="28"/>
          <w:szCs w:val="28"/>
        </w:rPr>
        <w:t>3</w:t>
      </w:r>
      <w:r w:rsidR="00D20BE3">
        <w:rPr>
          <w:sz w:val="28"/>
          <w:szCs w:val="28"/>
        </w:rPr>
        <w:t xml:space="preserve"> раздела</w:t>
      </w:r>
      <w:r w:rsidR="00D20BE3" w:rsidRPr="00BE1958">
        <w:rPr>
          <w:sz w:val="28"/>
          <w:szCs w:val="28"/>
        </w:rPr>
        <w:t xml:space="preserve"> </w:t>
      </w:r>
      <w:r w:rsidR="00D20BE3">
        <w:rPr>
          <w:sz w:val="28"/>
          <w:szCs w:val="28"/>
          <w:lang w:val="en-US"/>
        </w:rPr>
        <w:t>II</w:t>
      </w:r>
      <w:r w:rsidR="00D20BE3">
        <w:rPr>
          <w:sz w:val="28"/>
          <w:szCs w:val="28"/>
        </w:rPr>
        <w:t xml:space="preserve"> Порядка </w:t>
      </w:r>
      <w:r w:rsidR="009610A7">
        <w:rPr>
          <w:sz w:val="28"/>
          <w:szCs w:val="28"/>
        </w:rPr>
        <w:t xml:space="preserve">дополнить </w:t>
      </w:r>
      <w:r w:rsidR="00D20BE3">
        <w:rPr>
          <w:sz w:val="28"/>
          <w:szCs w:val="28"/>
        </w:rPr>
        <w:t>абзацем следующего содержания:</w:t>
      </w:r>
    </w:p>
    <w:p w:rsidR="00D20BE3" w:rsidRDefault="00D20BE3" w:rsidP="00360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F1C4F">
        <w:rPr>
          <w:sz w:val="28"/>
          <w:szCs w:val="28"/>
        </w:rPr>
        <w:t>Внесение изменений в Соглашение осуществляется по соглашению сторон и оформляется в виде дополнительного соглашения, являющегося неотъемлемой частью Соглашения</w:t>
      </w:r>
      <w:proofErr w:type="gramStart"/>
      <w:r w:rsidR="000F1C4F">
        <w:rPr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360811" w:rsidRDefault="00D20BE3" w:rsidP="00360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431B9">
        <w:rPr>
          <w:sz w:val="28"/>
          <w:szCs w:val="28"/>
        </w:rPr>
        <w:t xml:space="preserve">Абзац </w:t>
      </w:r>
      <w:r w:rsidR="00D50DB4">
        <w:rPr>
          <w:sz w:val="28"/>
          <w:szCs w:val="28"/>
        </w:rPr>
        <w:t>девятый</w:t>
      </w:r>
      <w:r w:rsidR="00B431B9">
        <w:rPr>
          <w:sz w:val="28"/>
          <w:szCs w:val="28"/>
        </w:rPr>
        <w:t xml:space="preserve"> п</w:t>
      </w:r>
      <w:r w:rsidR="00360811">
        <w:rPr>
          <w:sz w:val="28"/>
          <w:szCs w:val="28"/>
        </w:rPr>
        <w:t>ункт</w:t>
      </w:r>
      <w:r w:rsidR="00B431B9">
        <w:rPr>
          <w:sz w:val="28"/>
          <w:szCs w:val="28"/>
        </w:rPr>
        <w:t>а</w:t>
      </w:r>
      <w:r w:rsidR="00360811">
        <w:rPr>
          <w:sz w:val="28"/>
          <w:szCs w:val="28"/>
        </w:rPr>
        <w:t xml:space="preserve"> </w:t>
      </w:r>
      <w:r w:rsidR="00B431B9">
        <w:rPr>
          <w:sz w:val="28"/>
          <w:szCs w:val="28"/>
        </w:rPr>
        <w:t>2.14</w:t>
      </w:r>
      <w:r w:rsidR="00360811">
        <w:rPr>
          <w:sz w:val="28"/>
          <w:szCs w:val="28"/>
        </w:rPr>
        <w:t xml:space="preserve"> раздела</w:t>
      </w:r>
      <w:r w:rsidR="00BE1958" w:rsidRPr="00BE1958">
        <w:rPr>
          <w:sz w:val="28"/>
          <w:szCs w:val="28"/>
        </w:rPr>
        <w:t xml:space="preserve"> </w:t>
      </w:r>
      <w:r w:rsidR="00BE1958">
        <w:rPr>
          <w:sz w:val="28"/>
          <w:szCs w:val="28"/>
          <w:lang w:val="en-US"/>
        </w:rPr>
        <w:t>I</w:t>
      </w:r>
      <w:r w:rsidR="00B431B9">
        <w:rPr>
          <w:sz w:val="28"/>
          <w:szCs w:val="28"/>
          <w:lang w:val="en-US"/>
        </w:rPr>
        <w:t>I</w:t>
      </w:r>
      <w:r w:rsidR="00360811">
        <w:rPr>
          <w:sz w:val="28"/>
          <w:szCs w:val="28"/>
        </w:rPr>
        <w:t xml:space="preserve"> Порядка</w:t>
      </w:r>
      <w:r w:rsidR="00360811" w:rsidRPr="00D93443">
        <w:rPr>
          <w:sz w:val="28"/>
          <w:szCs w:val="28"/>
        </w:rPr>
        <w:t xml:space="preserve"> </w:t>
      </w:r>
      <w:r w:rsidR="00360811" w:rsidRPr="009441F0">
        <w:rPr>
          <w:sz w:val="28"/>
          <w:szCs w:val="28"/>
        </w:rPr>
        <w:t>изложи</w:t>
      </w:r>
      <w:r w:rsidR="00360811">
        <w:rPr>
          <w:sz w:val="28"/>
          <w:szCs w:val="28"/>
        </w:rPr>
        <w:t>ть в новой редакции:</w:t>
      </w:r>
    </w:p>
    <w:p w:rsidR="00360811" w:rsidRDefault="00B431B9" w:rsidP="00B43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 </w:t>
      </w:r>
      <w:r w:rsidRPr="004F6AE4">
        <w:rPr>
          <w:sz w:val="28"/>
          <w:szCs w:val="28"/>
        </w:rPr>
        <w:t>объем совокупных налоговых отчислений (сумма налогов, уплаченная по соответствующей системе налогообложения, налог</w:t>
      </w:r>
      <w:r w:rsidR="00D50DB4">
        <w:rPr>
          <w:sz w:val="28"/>
          <w:szCs w:val="28"/>
        </w:rPr>
        <w:t>а</w:t>
      </w:r>
      <w:r w:rsidRPr="004F6AE4">
        <w:rPr>
          <w:sz w:val="28"/>
          <w:szCs w:val="28"/>
        </w:rPr>
        <w:t xml:space="preserve"> на имущество, транспортн</w:t>
      </w:r>
      <w:r w:rsidR="00D50DB4">
        <w:rPr>
          <w:sz w:val="28"/>
          <w:szCs w:val="28"/>
        </w:rPr>
        <w:t>ого</w:t>
      </w:r>
      <w:r w:rsidRPr="004F6AE4">
        <w:rPr>
          <w:sz w:val="28"/>
          <w:szCs w:val="28"/>
        </w:rPr>
        <w:t xml:space="preserve"> налог</w:t>
      </w:r>
      <w:r w:rsidR="00D50DB4">
        <w:rPr>
          <w:sz w:val="28"/>
          <w:szCs w:val="28"/>
        </w:rPr>
        <w:t>а</w:t>
      </w:r>
      <w:r w:rsidRPr="004F6AE4">
        <w:rPr>
          <w:sz w:val="28"/>
          <w:szCs w:val="28"/>
        </w:rPr>
        <w:t>, земельн</w:t>
      </w:r>
      <w:r w:rsidR="00D50DB4">
        <w:rPr>
          <w:sz w:val="28"/>
          <w:szCs w:val="28"/>
        </w:rPr>
        <w:t>ого</w:t>
      </w:r>
      <w:r w:rsidRPr="004F6AE4">
        <w:rPr>
          <w:sz w:val="28"/>
          <w:szCs w:val="28"/>
        </w:rPr>
        <w:t xml:space="preserve"> налог</w:t>
      </w:r>
      <w:r w:rsidR="00D50DB4">
        <w:rPr>
          <w:sz w:val="28"/>
          <w:szCs w:val="28"/>
        </w:rPr>
        <w:t>а</w:t>
      </w:r>
      <w:r w:rsidRPr="004F6AE4">
        <w:rPr>
          <w:sz w:val="28"/>
          <w:szCs w:val="28"/>
        </w:rPr>
        <w:t xml:space="preserve">, </w:t>
      </w:r>
      <w:r w:rsidR="00D50DB4">
        <w:rPr>
          <w:sz w:val="28"/>
          <w:szCs w:val="28"/>
        </w:rPr>
        <w:t xml:space="preserve">отчислений от </w:t>
      </w:r>
      <w:r w:rsidR="00616930">
        <w:rPr>
          <w:sz w:val="28"/>
          <w:szCs w:val="28"/>
        </w:rPr>
        <w:t>налог</w:t>
      </w:r>
      <w:r w:rsidR="00D50DB4">
        <w:rPr>
          <w:sz w:val="28"/>
          <w:szCs w:val="28"/>
        </w:rPr>
        <w:t>а</w:t>
      </w:r>
      <w:r w:rsidR="00616930">
        <w:rPr>
          <w:sz w:val="28"/>
          <w:szCs w:val="28"/>
        </w:rPr>
        <w:t xml:space="preserve"> на доходы физических лиц</w:t>
      </w:r>
      <w:r w:rsidRPr="004F6AE4">
        <w:rPr>
          <w:sz w:val="28"/>
          <w:szCs w:val="28"/>
        </w:rPr>
        <w:t>) за год, предшествующий дате подачи Заявки, должен превышать размер запрашиваемой субсидии</w:t>
      </w:r>
      <w:proofErr w:type="gramStart"/>
      <w:r w:rsidRPr="004F6AE4">
        <w:rPr>
          <w:sz w:val="28"/>
          <w:szCs w:val="28"/>
        </w:rPr>
        <w:t>.</w:t>
      </w:r>
      <w:r w:rsidR="004B162C">
        <w:rPr>
          <w:sz w:val="28"/>
          <w:szCs w:val="28"/>
        </w:rPr>
        <w:t>».</w:t>
      </w:r>
      <w:proofErr w:type="gramEnd"/>
    </w:p>
    <w:p w:rsidR="00B431B9" w:rsidRDefault="004C4D34" w:rsidP="0001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20BE3">
        <w:rPr>
          <w:rFonts w:eastAsiaTheme="minorHAnsi"/>
          <w:sz w:val="28"/>
          <w:szCs w:val="28"/>
          <w:lang w:eastAsia="en-US"/>
        </w:rPr>
        <w:t>4</w:t>
      </w:r>
      <w:r w:rsidR="00B90E1A">
        <w:rPr>
          <w:rFonts w:eastAsiaTheme="minorHAnsi"/>
          <w:sz w:val="28"/>
          <w:szCs w:val="28"/>
          <w:lang w:eastAsia="en-US"/>
        </w:rPr>
        <w:t>. </w:t>
      </w:r>
      <w:r w:rsidR="00B431B9">
        <w:rPr>
          <w:rFonts w:eastAsiaTheme="minorHAnsi"/>
          <w:sz w:val="28"/>
          <w:szCs w:val="28"/>
          <w:lang w:eastAsia="en-US"/>
        </w:rPr>
        <w:t>П</w:t>
      </w:r>
      <w:r w:rsidR="00F22889">
        <w:rPr>
          <w:rFonts w:eastAsiaTheme="minorHAnsi"/>
          <w:sz w:val="28"/>
          <w:szCs w:val="28"/>
          <w:lang w:eastAsia="en-US"/>
        </w:rPr>
        <w:t>ункт</w:t>
      </w:r>
      <w:r w:rsidR="00012B2F" w:rsidRPr="007B1F4E">
        <w:rPr>
          <w:rFonts w:eastAsiaTheme="minorHAnsi"/>
          <w:sz w:val="28"/>
          <w:szCs w:val="28"/>
          <w:lang w:eastAsia="en-US"/>
        </w:rPr>
        <w:t xml:space="preserve"> 2</w:t>
      </w:r>
      <w:r w:rsidR="00B431B9">
        <w:rPr>
          <w:rFonts w:eastAsiaTheme="minorHAnsi"/>
          <w:sz w:val="28"/>
          <w:szCs w:val="28"/>
          <w:lang w:eastAsia="en-US"/>
        </w:rPr>
        <w:t>.17</w:t>
      </w:r>
      <w:r w:rsidR="00012B2F" w:rsidRPr="007B1F4E">
        <w:rPr>
          <w:rFonts w:eastAsiaTheme="minorHAnsi"/>
          <w:sz w:val="28"/>
          <w:szCs w:val="28"/>
          <w:lang w:eastAsia="en-US"/>
        </w:rPr>
        <w:t xml:space="preserve"> </w:t>
      </w:r>
      <w:r w:rsidR="00B431B9">
        <w:rPr>
          <w:sz w:val="28"/>
          <w:szCs w:val="28"/>
        </w:rPr>
        <w:t>раздела</w:t>
      </w:r>
      <w:r w:rsidR="00B431B9" w:rsidRPr="00BE1958">
        <w:rPr>
          <w:sz w:val="28"/>
          <w:szCs w:val="28"/>
        </w:rPr>
        <w:t xml:space="preserve"> </w:t>
      </w:r>
      <w:r w:rsidR="00B431B9">
        <w:rPr>
          <w:sz w:val="28"/>
          <w:szCs w:val="28"/>
          <w:lang w:val="en-US"/>
        </w:rPr>
        <w:t>II</w:t>
      </w:r>
      <w:r w:rsidR="00B431B9">
        <w:rPr>
          <w:sz w:val="28"/>
          <w:szCs w:val="28"/>
        </w:rPr>
        <w:t xml:space="preserve"> Порядка</w:t>
      </w:r>
      <w:r w:rsidR="00B431B9" w:rsidRPr="00D93443">
        <w:rPr>
          <w:sz w:val="28"/>
          <w:szCs w:val="28"/>
        </w:rPr>
        <w:t xml:space="preserve"> </w:t>
      </w:r>
      <w:r w:rsidR="00B431B9" w:rsidRPr="009441F0">
        <w:rPr>
          <w:sz w:val="28"/>
          <w:szCs w:val="28"/>
        </w:rPr>
        <w:t>изложи</w:t>
      </w:r>
      <w:r w:rsidR="00B431B9">
        <w:rPr>
          <w:sz w:val="28"/>
          <w:szCs w:val="28"/>
        </w:rPr>
        <w:t>ть в новой редакции:</w:t>
      </w:r>
    </w:p>
    <w:p w:rsidR="00B431B9" w:rsidRPr="004F6AE4" w:rsidRDefault="00B431B9" w:rsidP="00B023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«2.17. </w:t>
      </w:r>
      <w:r w:rsidRPr="004F6AE4">
        <w:rPr>
          <w:sz w:val="28"/>
          <w:szCs w:val="28"/>
        </w:rPr>
        <w:t>Показатели результативности предоставления Субсидий:</w:t>
      </w:r>
    </w:p>
    <w:p w:rsidR="00352A2F" w:rsidRDefault="00B431B9" w:rsidP="00B431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F6AE4">
        <w:rPr>
          <w:sz w:val="28"/>
          <w:szCs w:val="28"/>
        </w:rPr>
        <w:t>«Совокупны</w:t>
      </w:r>
      <w:r w:rsidR="00616930">
        <w:rPr>
          <w:sz w:val="28"/>
          <w:szCs w:val="28"/>
        </w:rPr>
        <w:t>й</w:t>
      </w:r>
      <w:r w:rsidRPr="004F6AE4">
        <w:rPr>
          <w:sz w:val="28"/>
          <w:szCs w:val="28"/>
        </w:rPr>
        <w:t xml:space="preserve"> объем налоговых отчислений»</w:t>
      </w:r>
      <w:r w:rsidR="00D50DB4">
        <w:rPr>
          <w:sz w:val="28"/>
          <w:szCs w:val="28"/>
        </w:rPr>
        <w:t xml:space="preserve">. </w:t>
      </w:r>
    </w:p>
    <w:p w:rsidR="00B431B9" w:rsidRPr="004F6AE4" w:rsidRDefault="00D50DB4" w:rsidP="00B431B9">
      <w:pPr>
        <w:pStyle w:val="ConsPlusNormal"/>
        <w:ind w:firstLine="709"/>
        <w:jc w:val="both"/>
        <w:rPr>
          <w:sz w:val="28"/>
          <w:szCs w:val="28"/>
        </w:rPr>
      </w:pPr>
      <w:r w:rsidRPr="004F6AE4">
        <w:rPr>
          <w:sz w:val="28"/>
          <w:szCs w:val="28"/>
        </w:rPr>
        <w:t>Совокупны</w:t>
      </w:r>
      <w:r>
        <w:rPr>
          <w:sz w:val="28"/>
          <w:szCs w:val="28"/>
        </w:rPr>
        <w:t>й</w:t>
      </w:r>
      <w:r w:rsidRPr="004F6AE4">
        <w:rPr>
          <w:sz w:val="28"/>
          <w:szCs w:val="28"/>
        </w:rPr>
        <w:t xml:space="preserve"> объем налоговых отчислений</w:t>
      </w:r>
      <w:r w:rsidR="00B431B9" w:rsidRPr="004F6AE4">
        <w:rPr>
          <w:sz w:val="28"/>
          <w:szCs w:val="28"/>
        </w:rPr>
        <w:t xml:space="preserve"> (сумма налогов, уплаченная </w:t>
      </w:r>
      <w:r w:rsidR="00616930">
        <w:rPr>
          <w:sz w:val="28"/>
          <w:szCs w:val="28"/>
        </w:rPr>
        <w:t xml:space="preserve">Получателем субсидий </w:t>
      </w:r>
      <w:r w:rsidR="00B431B9" w:rsidRPr="004F6AE4">
        <w:rPr>
          <w:sz w:val="28"/>
          <w:szCs w:val="28"/>
        </w:rPr>
        <w:t xml:space="preserve">по соответствующей системе налогообложения, </w:t>
      </w:r>
      <w:r w:rsidRPr="004F6AE4">
        <w:rPr>
          <w:sz w:val="28"/>
          <w:szCs w:val="28"/>
        </w:rPr>
        <w:t>налог</w:t>
      </w:r>
      <w:r>
        <w:rPr>
          <w:sz w:val="28"/>
          <w:szCs w:val="28"/>
        </w:rPr>
        <w:t>а</w:t>
      </w:r>
      <w:r w:rsidRPr="004F6AE4">
        <w:rPr>
          <w:sz w:val="28"/>
          <w:szCs w:val="28"/>
        </w:rPr>
        <w:t xml:space="preserve"> на имущество, транспортн</w:t>
      </w:r>
      <w:r>
        <w:rPr>
          <w:sz w:val="28"/>
          <w:szCs w:val="28"/>
        </w:rPr>
        <w:t>ого</w:t>
      </w:r>
      <w:r w:rsidRPr="004F6AE4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4F6AE4">
        <w:rPr>
          <w:sz w:val="28"/>
          <w:szCs w:val="28"/>
        </w:rPr>
        <w:t>, земельн</w:t>
      </w:r>
      <w:r>
        <w:rPr>
          <w:sz w:val="28"/>
          <w:szCs w:val="28"/>
        </w:rPr>
        <w:t>ого</w:t>
      </w:r>
      <w:r w:rsidRPr="004F6AE4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4F6AE4">
        <w:rPr>
          <w:sz w:val="28"/>
          <w:szCs w:val="28"/>
        </w:rPr>
        <w:t xml:space="preserve">, </w:t>
      </w:r>
      <w:r>
        <w:rPr>
          <w:sz w:val="28"/>
          <w:szCs w:val="28"/>
        </w:rPr>
        <w:t>отчислений от налога на доходы физических лиц</w:t>
      </w:r>
      <w:r w:rsidR="00616930">
        <w:rPr>
          <w:sz w:val="28"/>
          <w:szCs w:val="28"/>
        </w:rPr>
        <w:t>)</w:t>
      </w:r>
      <w:r w:rsidR="00B431B9" w:rsidRPr="004F6AE4">
        <w:rPr>
          <w:sz w:val="28"/>
          <w:szCs w:val="28"/>
        </w:rPr>
        <w:t xml:space="preserve"> за отчетны</w:t>
      </w:r>
      <w:r w:rsidR="00733792">
        <w:rPr>
          <w:sz w:val="28"/>
          <w:szCs w:val="28"/>
        </w:rPr>
        <w:t xml:space="preserve">е три </w:t>
      </w:r>
      <w:r w:rsidR="009241D9">
        <w:rPr>
          <w:sz w:val="28"/>
          <w:szCs w:val="28"/>
        </w:rPr>
        <w:t>год</w:t>
      </w:r>
      <w:r w:rsidR="00733792">
        <w:rPr>
          <w:sz w:val="28"/>
          <w:szCs w:val="28"/>
        </w:rPr>
        <w:t>а</w:t>
      </w:r>
      <w:r w:rsidR="00B431B9" w:rsidRPr="004F6AE4">
        <w:rPr>
          <w:sz w:val="28"/>
          <w:szCs w:val="28"/>
        </w:rPr>
        <w:t xml:space="preserve"> должен превышать размер </w:t>
      </w:r>
      <w:r w:rsidR="00616930">
        <w:rPr>
          <w:sz w:val="28"/>
          <w:szCs w:val="28"/>
        </w:rPr>
        <w:t>полученной С</w:t>
      </w:r>
      <w:r w:rsidR="00B431B9" w:rsidRPr="004F6AE4">
        <w:rPr>
          <w:sz w:val="28"/>
          <w:szCs w:val="28"/>
        </w:rPr>
        <w:t>убсидии.</w:t>
      </w:r>
    </w:p>
    <w:p w:rsidR="00352A2F" w:rsidRDefault="00B431B9" w:rsidP="00B43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F6AE4">
        <w:rPr>
          <w:sz w:val="28"/>
          <w:szCs w:val="28"/>
        </w:rPr>
        <w:t>«Сохранение среднесписочной численности работающих (наемных работников)»</w:t>
      </w:r>
      <w:r w:rsidR="00D50DB4">
        <w:rPr>
          <w:sz w:val="28"/>
          <w:szCs w:val="28"/>
        </w:rPr>
        <w:t xml:space="preserve">. </w:t>
      </w:r>
    </w:p>
    <w:p w:rsidR="00EF3BCB" w:rsidRDefault="00D50DB4" w:rsidP="00B43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AE4">
        <w:rPr>
          <w:sz w:val="28"/>
          <w:szCs w:val="28"/>
        </w:rPr>
        <w:t>Среднесписочн</w:t>
      </w:r>
      <w:r>
        <w:rPr>
          <w:sz w:val="28"/>
          <w:szCs w:val="28"/>
        </w:rPr>
        <w:t>ая</w:t>
      </w:r>
      <w:r w:rsidRPr="004F6AE4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>ь</w:t>
      </w:r>
      <w:r w:rsidRPr="004F6AE4">
        <w:rPr>
          <w:sz w:val="28"/>
          <w:szCs w:val="28"/>
        </w:rPr>
        <w:t xml:space="preserve"> работающих (наемных работников)</w:t>
      </w:r>
      <w:r w:rsidR="00B431B9" w:rsidRPr="004F6AE4">
        <w:rPr>
          <w:sz w:val="28"/>
          <w:szCs w:val="28"/>
        </w:rPr>
        <w:t xml:space="preserve"> у Получателя субсидии </w:t>
      </w:r>
      <w:r w:rsidR="008C51E5">
        <w:rPr>
          <w:sz w:val="28"/>
          <w:szCs w:val="28"/>
        </w:rPr>
        <w:t>не долж</w:t>
      </w:r>
      <w:r w:rsidR="00B431B9" w:rsidRPr="004F6AE4">
        <w:rPr>
          <w:sz w:val="28"/>
          <w:szCs w:val="28"/>
        </w:rPr>
        <w:t>н</w:t>
      </w:r>
      <w:r w:rsidR="008C51E5">
        <w:rPr>
          <w:sz w:val="28"/>
          <w:szCs w:val="28"/>
        </w:rPr>
        <w:t xml:space="preserve">а сокращаться </w:t>
      </w:r>
      <w:r w:rsidR="005E0656">
        <w:rPr>
          <w:sz w:val="28"/>
          <w:szCs w:val="28"/>
        </w:rPr>
        <w:t xml:space="preserve">в течение трех лет </w:t>
      </w:r>
      <w:r w:rsidR="00B431B9" w:rsidRPr="004F6AE4">
        <w:rPr>
          <w:sz w:val="28"/>
          <w:szCs w:val="28"/>
        </w:rPr>
        <w:t>с года предоставления Субсидии</w:t>
      </w:r>
      <w:proofErr w:type="gramStart"/>
      <w:r w:rsidR="00B431B9" w:rsidRPr="004F6AE4">
        <w:rPr>
          <w:sz w:val="28"/>
          <w:szCs w:val="28"/>
        </w:rPr>
        <w:t>.</w:t>
      </w:r>
      <w:r w:rsidR="004B162C">
        <w:rPr>
          <w:sz w:val="28"/>
          <w:szCs w:val="28"/>
        </w:rPr>
        <w:t>».</w:t>
      </w:r>
      <w:proofErr w:type="gramEnd"/>
    </w:p>
    <w:p w:rsidR="00360811" w:rsidRDefault="00360811" w:rsidP="00360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0BE3">
        <w:rPr>
          <w:sz w:val="28"/>
          <w:szCs w:val="28"/>
        </w:rPr>
        <w:t>5</w:t>
      </w:r>
      <w:r w:rsidR="00F22889">
        <w:rPr>
          <w:sz w:val="28"/>
          <w:szCs w:val="28"/>
        </w:rPr>
        <w:t>.</w:t>
      </w:r>
      <w:r w:rsidR="00B90E1A">
        <w:rPr>
          <w:sz w:val="28"/>
          <w:szCs w:val="28"/>
        </w:rPr>
        <w:t> </w:t>
      </w:r>
      <w:r w:rsidR="00B431B9">
        <w:rPr>
          <w:sz w:val="28"/>
          <w:szCs w:val="28"/>
        </w:rPr>
        <w:t xml:space="preserve">Раздел </w:t>
      </w:r>
      <w:r w:rsidR="00B431B9">
        <w:rPr>
          <w:sz w:val="28"/>
          <w:szCs w:val="28"/>
          <w:lang w:val="en-US"/>
        </w:rPr>
        <w:t>IV</w:t>
      </w:r>
      <w:r w:rsidR="00B431B9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9441F0">
        <w:rPr>
          <w:sz w:val="28"/>
          <w:szCs w:val="28"/>
        </w:rPr>
        <w:t>изложи</w:t>
      </w:r>
      <w:r>
        <w:rPr>
          <w:sz w:val="28"/>
          <w:szCs w:val="28"/>
        </w:rPr>
        <w:t>ть в новой редакции:</w:t>
      </w:r>
    </w:p>
    <w:p w:rsidR="00352A2F" w:rsidRDefault="00352A2F" w:rsidP="00360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1B9" w:rsidRPr="004F6AE4" w:rsidRDefault="00360811" w:rsidP="00B431B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2601">
        <w:rPr>
          <w:rFonts w:ascii="Times New Roman" w:hAnsi="Times New Roman" w:cs="Times New Roman"/>
          <w:b w:val="0"/>
          <w:sz w:val="28"/>
          <w:szCs w:val="28"/>
        </w:rPr>
        <w:t>«</w:t>
      </w:r>
      <w:r w:rsidR="00B431B9" w:rsidRPr="004F6AE4">
        <w:rPr>
          <w:rFonts w:ascii="Times New Roman" w:hAnsi="Times New Roman" w:cs="Times New Roman"/>
          <w:sz w:val="28"/>
          <w:szCs w:val="28"/>
        </w:rPr>
        <w:t xml:space="preserve">IV. Требования об осуществлении </w:t>
      </w:r>
      <w:proofErr w:type="gramStart"/>
      <w:r w:rsidR="00B431B9" w:rsidRPr="004F6A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431B9" w:rsidRPr="004F6AE4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B431B9" w:rsidRPr="004F6AE4" w:rsidRDefault="00B431B9" w:rsidP="00B431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B431B9" w:rsidRPr="004F6AE4" w:rsidRDefault="00B431B9" w:rsidP="00B431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B431B9" w:rsidRPr="004F6AE4" w:rsidRDefault="00B431B9" w:rsidP="00B431B9">
      <w:pPr>
        <w:pStyle w:val="ConsPlusNormal"/>
        <w:ind w:firstLine="709"/>
        <w:jc w:val="both"/>
        <w:rPr>
          <w:sz w:val="28"/>
          <w:szCs w:val="28"/>
        </w:rPr>
      </w:pPr>
    </w:p>
    <w:p w:rsidR="00184506" w:rsidRPr="004F6AE4" w:rsidRDefault="00B431B9" w:rsidP="001845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4F6AE4">
        <w:rPr>
          <w:sz w:val="28"/>
          <w:szCs w:val="28"/>
        </w:rPr>
        <w:t xml:space="preserve">Департамент и органы муниципального финансового контроля осуществляют контроль и проводят проверку соблюдения Получателем субсидии </w:t>
      </w:r>
      <w:r w:rsidR="00184506" w:rsidRPr="004F6AE4">
        <w:rPr>
          <w:sz w:val="28"/>
          <w:szCs w:val="28"/>
        </w:rPr>
        <w:t>условий, целей и порядка предоставления Субсидий.</w:t>
      </w:r>
    </w:p>
    <w:p w:rsidR="009241D9" w:rsidRDefault="00184506" w:rsidP="009241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9241D9">
        <w:rPr>
          <w:sz w:val="28"/>
          <w:szCs w:val="28"/>
        </w:rPr>
        <w:t>ер</w:t>
      </w:r>
      <w:r>
        <w:rPr>
          <w:sz w:val="28"/>
          <w:szCs w:val="28"/>
        </w:rPr>
        <w:t>ио</w:t>
      </w:r>
      <w:r w:rsidR="009241D9">
        <w:rPr>
          <w:sz w:val="28"/>
          <w:szCs w:val="28"/>
        </w:rPr>
        <w:t xml:space="preserve">д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</w:t>
      </w:r>
      <w:r w:rsidR="009241D9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="009241D9">
        <w:rPr>
          <w:sz w:val="28"/>
          <w:szCs w:val="28"/>
        </w:rPr>
        <w:t xml:space="preserve"> показателей результативности предоставления Субсидии составляет 3 года</w:t>
      </w:r>
      <w:r w:rsidR="00926B59">
        <w:rPr>
          <w:sz w:val="28"/>
          <w:szCs w:val="28"/>
        </w:rPr>
        <w:t xml:space="preserve"> начиная </w:t>
      </w:r>
      <w:r w:rsidR="009241D9">
        <w:rPr>
          <w:sz w:val="28"/>
          <w:szCs w:val="28"/>
        </w:rPr>
        <w:t>с года предоставления Субсидии.</w:t>
      </w:r>
    </w:p>
    <w:p w:rsidR="00B431B9" w:rsidRPr="004F6AE4" w:rsidRDefault="00B431B9" w:rsidP="00B431B9">
      <w:pPr>
        <w:pStyle w:val="ConsPlusNormal"/>
        <w:ind w:firstLine="709"/>
        <w:jc w:val="both"/>
        <w:rPr>
          <w:sz w:val="28"/>
          <w:szCs w:val="28"/>
        </w:rPr>
      </w:pPr>
      <w:bookmarkStart w:id="1" w:name="P160"/>
      <w:bookmarkEnd w:id="1"/>
      <w:r>
        <w:rPr>
          <w:sz w:val="28"/>
          <w:szCs w:val="28"/>
        </w:rPr>
        <w:t>4.2. </w:t>
      </w:r>
      <w:r w:rsidRPr="004F6AE4">
        <w:rPr>
          <w:sz w:val="28"/>
          <w:szCs w:val="28"/>
        </w:rPr>
        <w:t>В случае нарушения Получателем субсидии установленных при предоставлении Субсидии</w:t>
      </w:r>
      <w:r w:rsidR="00C44B03" w:rsidRPr="00C44B03">
        <w:rPr>
          <w:sz w:val="28"/>
          <w:szCs w:val="28"/>
        </w:rPr>
        <w:t xml:space="preserve"> </w:t>
      </w:r>
      <w:r w:rsidR="00C44B03" w:rsidRPr="004F6AE4">
        <w:rPr>
          <w:sz w:val="28"/>
          <w:szCs w:val="28"/>
        </w:rPr>
        <w:t>условий,</w:t>
      </w:r>
      <w:r w:rsidRPr="004F6AE4">
        <w:rPr>
          <w:sz w:val="28"/>
          <w:szCs w:val="28"/>
        </w:rPr>
        <w:t xml:space="preserve"> выявленного по фактам проверок, проведенных Департаментом и органами муниципального финансового контроля, Субсидия подлежит возврату в порядке и сроки, определенные настоящим Порядком.</w:t>
      </w:r>
    </w:p>
    <w:p w:rsidR="00B431B9" w:rsidRPr="004F6AE4" w:rsidRDefault="00B431B9" w:rsidP="00B431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</w:t>
      </w:r>
      <w:r w:rsidRPr="004F6AE4">
        <w:rPr>
          <w:sz w:val="28"/>
          <w:szCs w:val="28"/>
        </w:rPr>
        <w:t xml:space="preserve">Факт нарушения условий, установленных при предоставлении Субсидии настоящим Порядком, устанавливается Департаментом либо органом муниципального финансового контроля в акте проверки. Акт проверки составляется Департаментом либо органом муниципального финансового контроля в течение 10 рабочих дней с момента выявления факта нарушения </w:t>
      </w:r>
      <w:r w:rsidRPr="004F6AE4">
        <w:rPr>
          <w:sz w:val="28"/>
          <w:szCs w:val="28"/>
        </w:rPr>
        <w:lastRenderedPageBreak/>
        <w:t>условий, установленных при предоставлении Субсидии настоящим Порядком.</w:t>
      </w:r>
    </w:p>
    <w:p w:rsidR="00B431B9" w:rsidRPr="004F6AE4" w:rsidRDefault="00B431B9" w:rsidP="00B431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</w:t>
      </w:r>
      <w:r w:rsidRPr="004F6AE4">
        <w:rPr>
          <w:sz w:val="28"/>
          <w:szCs w:val="28"/>
        </w:rPr>
        <w:t>Департамент либо орган муниципального финансового контроля в течение 10 рабочих дней со дня составления акта проверки доводит до сведения Получателя субсидии акт проверки, фиксирующий факт нарушения условий, установленных при предоставлении Субсидии.</w:t>
      </w:r>
    </w:p>
    <w:p w:rsidR="00B431B9" w:rsidRPr="004F6AE4" w:rsidRDefault="00B431B9" w:rsidP="00B431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</w:t>
      </w:r>
      <w:r w:rsidRPr="004F6AE4">
        <w:rPr>
          <w:sz w:val="28"/>
          <w:szCs w:val="28"/>
        </w:rPr>
        <w:t xml:space="preserve">Возврат денежных средств (в полном объеме) осуществляется Получателем субсидии в течение 7 рабочих дней </w:t>
      </w:r>
      <w:proofErr w:type="gramStart"/>
      <w:r w:rsidRPr="004F6AE4">
        <w:rPr>
          <w:sz w:val="28"/>
          <w:szCs w:val="28"/>
        </w:rPr>
        <w:t>с даты доведения</w:t>
      </w:r>
      <w:proofErr w:type="gramEnd"/>
      <w:r w:rsidRPr="004F6AE4">
        <w:rPr>
          <w:sz w:val="28"/>
          <w:szCs w:val="28"/>
        </w:rPr>
        <w:t xml:space="preserve"> до сведения Получателя субсидии акта проверки.</w:t>
      </w:r>
    </w:p>
    <w:p w:rsidR="00B431B9" w:rsidRDefault="00B431B9" w:rsidP="00B431B9">
      <w:pPr>
        <w:pStyle w:val="ConsPlusNormal"/>
        <w:ind w:firstLine="709"/>
        <w:jc w:val="both"/>
        <w:rPr>
          <w:sz w:val="28"/>
          <w:szCs w:val="28"/>
        </w:rPr>
      </w:pPr>
      <w:bookmarkStart w:id="2" w:name="P164"/>
      <w:bookmarkEnd w:id="2"/>
      <w:r w:rsidRPr="004F6AE4">
        <w:rPr>
          <w:sz w:val="28"/>
          <w:szCs w:val="28"/>
        </w:rPr>
        <w:t xml:space="preserve">4.3. В случае </w:t>
      </w:r>
      <w:proofErr w:type="spellStart"/>
      <w:r w:rsidRPr="004F6AE4">
        <w:rPr>
          <w:sz w:val="28"/>
          <w:szCs w:val="28"/>
        </w:rPr>
        <w:t>недостижения</w:t>
      </w:r>
      <w:proofErr w:type="spellEnd"/>
      <w:r w:rsidRPr="004F6AE4">
        <w:rPr>
          <w:sz w:val="28"/>
          <w:szCs w:val="28"/>
        </w:rPr>
        <w:t xml:space="preserve"> Получателем субсидии </w:t>
      </w:r>
      <w:r w:rsidR="00EF3BCB">
        <w:rPr>
          <w:sz w:val="28"/>
          <w:szCs w:val="28"/>
        </w:rPr>
        <w:t>как минимум одного из</w:t>
      </w:r>
      <w:r w:rsidR="008C51E5">
        <w:rPr>
          <w:sz w:val="28"/>
          <w:szCs w:val="28"/>
        </w:rPr>
        <w:t xml:space="preserve"> </w:t>
      </w:r>
      <w:r w:rsidRPr="004F6AE4">
        <w:rPr>
          <w:sz w:val="28"/>
          <w:szCs w:val="28"/>
        </w:rPr>
        <w:t>показател</w:t>
      </w:r>
      <w:r w:rsidR="0006151B">
        <w:rPr>
          <w:sz w:val="28"/>
          <w:szCs w:val="28"/>
        </w:rPr>
        <w:t>ей</w:t>
      </w:r>
      <w:r w:rsidRPr="004F6AE4">
        <w:rPr>
          <w:sz w:val="28"/>
          <w:szCs w:val="28"/>
        </w:rPr>
        <w:t xml:space="preserve"> результативности, установленн</w:t>
      </w:r>
      <w:r w:rsidR="0006151B">
        <w:rPr>
          <w:sz w:val="28"/>
          <w:szCs w:val="28"/>
        </w:rPr>
        <w:t>ых</w:t>
      </w:r>
      <w:r w:rsidRPr="004F6AE4">
        <w:rPr>
          <w:sz w:val="28"/>
          <w:szCs w:val="28"/>
        </w:rPr>
        <w:t xml:space="preserve"> Соглашением, более </w:t>
      </w:r>
      <w:r w:rsidR="0006151B">
        <w:rPr>
          <w:sz w:val="28"/>
          <w:szCs w:val="28"/>
        </w:rPr>
        <w:t xml:space="preserve">чем на </w:t>
      </w:r>
      <w:r w:rsidRPr="004F6AE4">
        <w:rPr>
          <w:sz w:val="28"/>
          <w:szCs w:val="28"/>
        </w:rPr>
        <w:t>30 процентов возврат денежных средств Субсидии осуществ</w:t>
      </w:r>
      <w:r w:rsidR="00BC6275">
        <w:rPr>
          <w:sz w:val="28"/>
          <w:szCs w:val="28"/>
        </w:rPr>
        <w:t xml:space="preserve">ляется в </w:t>
      </w:r>
      <w:r w:rsidR="00EF3BCB">
        <w:rPr>
          <w:sz w:val="28"/>
          <w:szCs w:val="28"/>
        </w:rPr>
        <w:t>полном объеме</w:t>
      </w:r>
      <w:r w:rsidR="00BC6275">
        <w:rPr>
          <w:sz w:val="28"/>
          <w:szCs w:val="28"/>
        </w:rPr>
        <w:t>.</w:t>
      </w:r>
      <w:r w:rsidRPr="004F6AE4">
        <w:rPr>
          <w:sz w:val="28"/>
          <w:szCs w:val="28"/>
        </w:rPr>
        <w:t xml:space="preserve"> </w:t>
      </w:r>
    </w:p>
    <w:p w:rsidR="0006151B" w:rsidRPr="004F6AE4" w:rsidRDefault="0006151B" w:rsidP="00B431B9">
      <w:pPr>
        <w:pStyle w:val="ConsPlusNormal"/>
        <w:ind w:firstLine="709"/>
        <w:jc w:val="both"/>
        <w:rPr>
          <w:sz w:val="28"/>
          <w:szCs w:val="28"/>
        </w:rPr>
      </w:pPr>
      <w:r w:rsidRPr="004F6AE4">
        <w:rPr>
          <w:sz w:val="28"/>
          <w:szCs w:val="28"/>
        </w:rPr>
        <w:t xml:space="preserve">В случае достижения Получателем </w:t>
      </w:r>
      <w:r>
        <w:rPr>
          <w:sz w:val="28"/>
          <w:szCs w:val="28"/>
        </w:rPr>
        <w:t xml:space="preserve">субсидии </w:t>
      </w:r>
      <w:r w:rsidR="006B118B">
        <w:rPr>
          <w:sz w:val="28"/>
          <w:szCs w:val="28"/>
        </w:rPr>
        <w:t>одного показателя</w:t>
      </w:r>
      <w:r w:rsidR="0032686B">
        <w:rPr>
          <w:sz w:val="28"/>
          <w:szCs w:val="28"/>
        </w:rPr>
        <w:t xml:space="preserve"> результативности и при </w:t>
      </w:r>
      <w:proofErr w:type="spellStart"/>
      <w:r w:rsidR="0032686B">
        <w:rPr>
          <w:sz w:val="28"/>
          <w:szCs w:val="28"/>
        </w:rPr>
        <w:t>недостижении</w:t>
      </w:r>
      <w:proofErr w:type="spellEnd"/>
      <w:r w:rsidR="006B118B">
        <w:rPr>
          <w:sz w:val="28"/>
          <w:szCs w:val="28"/>
        </w:rPr>
        <w:t xml:space="preserve"> другого</w:t>
      </w:r>
      <w:r>
        <w:rPr>
          <w:sz w:val="28"/>
          <w:szCs w:val="28"/>
        </w:rPr>
        <w:t xml:space="preserve"> </w:t>
      </w:r>
      <w:r w:rsidRPr="004F6AE4">
        <w:rPr>
          <w:sz w:val="28"/>
          <w:szCs w:val="28"/>
        </w:rPr>
        <w:t>показател</w:t>
      </w:r>
      <w:r w:rsidR="006B118B">
        <w:rPr>
          <w:sz w:val="28"/>
          <w:szCs w:val="28"/>
        </w:rPr>
        <w:t>я</w:t>
      </w:r>
      <w:r w:rsidRPr="004F6AE4">
        <w:rPr>
          <w:sz w:val="28"/>
          <w:szCs w:val="28"/>
        </w:rPr>
        <w:t xml:space="preserve"> результативности</w:t>
      </w:r>
      <w:r w:rsidR="006B118B">
        <w:rPr>
          <w:sz w:val="28"/>
          <w:szCs w:val="28"/>
        </w:rPr>
        <w:t xml:space="preserve"> процент исполнения достигнутого показателя результативности не может влиять на процент неисполнения </w:t>
      </w:r>
      <w:r w:rsidR="00FE7CAA">
        <w:rPr>
          <w:sz w:val="28"/>
          <w:szCs w:val="28"/>
        </w:rPr>
        <w:t xml:space="preserve">недостигнутого </w:t>
      </w:r>
      <w:r w:rsidR="006B118B">
        <w:rPr>
          <w:sz w:val="28"/>
          <w:szCs w:val="28"/>
        </w:rPr>
        <w:t>показателя результативности</w:t>
      </w:r>
      <w:r>
        <w:rPr>
          <w:sz w:val="28"/>
          <w:szCs w:val="28"/>
        </w:rPr>
        <w:t>.</w:t>
      </w:r>
    </w:p>
    <w:p w:rsidR="00B431B9" w:rsidRPr="004F6AE4" w:rsidRDefault="00B431B9" w:rsidP="00B431B9">
      <w:pPr>
        <w:pStyle w:val="ConsPlusNormal"/>
        <w:ind w:firstLine="709"/>
        <w:jc w:val="both"/>
        <w:rPr>
          <w:sz w:val="28"/>
          <w:szCs w:val="28"/>
        </w:rPr>
      </w:pPr>
      <w:r w:rsidRPr="004F6AE4">
        <w:rPr>
          <w:sz w:val="28"/>
          <w:szCs w:val="28"/>
        </w:rPr>
        <w:t>4.4. </w:t>
      </w:r>
      <w:r w:rsidR="004036FB" w:rsidRPr="004036FB">
        <w:rPr>
          <w:sz w:val="28"/>
          <w:szCs w:val="28"/>
        </w:rPr>
        <w:t>В случа</w:t>
      </w:r>
      <w:r w:rsidR="00D7074B">
        <w:rPr>
          <w:sz w:val="28"/>
          <w:szCs w:val="28"/>
        </w:rPr>
        <w:t>е</w:t>
      </w:r>
      <w:r w:rsidR="00E863D8">
        <w:rPr>
          <w:sz w:val="28"/>
          <w:szCs w:val="28"/>
        </w:rPr>
        <w:t xml:space="preserve">, </w:t>
      </w:r>
      <w:r w:rsidR="00E863D8" w:rsidRPr="0096042F">
        <w:rPr>
          <w:sz w:val="28"/>
          <w:szCs w:val="28"/>
        </w:rPr>
        <w:t>установленн</w:t>
      </w:r>
      <w:r w:rsidR="00D7074B" w:rsidRPr="0096042F">
        <w:rPr>
          <w:sz w:val="28"/>
          <w:szCs w:val="28"/>
        </w:rPr>
        <w:t>ом</w:t>
      </w:r>
      <w:r w:rsidR="00E863D8" w:rsidRPr="0096042F">
        <w:rPr>
          <w:sz w:val="28"/>
          <w:szCs w:val="28"/>
        </w:rPr>
        <w:t xml:space="preserve"> пункт</w:t>
      </w:r>
      <w:r w:rsidR="00D7074B" w:rsidRPr="0096042F">
        <w:rPr>
          <w:sz w:val="28"/>
          <w:szCs w:val="28"/>
        </w:rPr>
        <w:t>ом</w:t>
      </w:r>
      <w:r w:rsidR="00E863D8" w:rsidRPr="0096042F">
        <w:rPr>
          <w:sz w:val="28"/>
          <w:szCs w:val="28"/>
        </w:rPr>
        <w:t xml:space="preserve"> 4.3 </w:t>
      </w:r>
      <w:r w:rsidR="00E863D8">
        <w:rPr>
          <w:sz w:val="28"/>
          <w:szCs w:val="28"/>
        </w:rPr>
        <w:t xml:space="preserve">настоящего Порядка, </w:t>
      </w:r>
      <w:r w:rsidRPr="004F6AE4">
        <w:rPr>
          <w:sz w:val="28"/>
          <w:szCs w:val="28"/>
        </w:rPr>
        <w:t>Департамент не позднее 15 мая года, следующего за отчетным годом, направляет Получателю субсидии письменное требование о возврате сре</w:t>
      </w:r>
      <w:proofErr w:type="gramStart"/>
      <w:r w:rsidRPr="004F6AE4">
        <w:rPr>
          <w:sz w:val="28"/>
          <w:szCs w:val="28"/>
        </w:rPr>
        <w:t>дств в б</w:t>
      </w:r>
      <w:proofErr w:type="gramEnd"/>
      <w:r w:rsidRPr="004F6AE4">
        <w:rPr>
          <w:sz w:val="28"/>
          <w:szCs w:val="28"/>
        </w:rPr>
        <w:t>юджет города Твери.</w:t>
      </w:r>
    </w:p>
    <w:p w:rsidR="00B431B9" w:rsidRPr="004F6AE4" w:rsidRDefault="00B431B9" w:rsidP="00B431B9">
      <w:pPr>
        <w:pStyle w:val="ConsPlusNormal"/>
        <w:ind w:firstLine="709"/>
        <w:jc w:val="both"/>
        <w:rPr>
          <w:sz w:val="28"/>
          <w:szCs w:val="28"/>
        </w:rPr>
      </w:pPr>
      <w:r w:rsidRPr="004F6AE4">
        <w:rPr>
          <w:sz w:val="28"/>
          <w:szCs w:val="28"/>
        </w:rPr>
        <w:t xml:space="preserve">Возврат денежных средств осуществляется Получателем субсидии в течение 7 рабочих дней </w:t>
      </w:r>
      <w:proofErr w:type="gramStart"/>
      <w:r w:rsidRPr="004F6AE4">
        <w:rPr>
          <w:sz w:val="28"/>
          <w:szCs w:val="28"/>
        </w:rPr>
        <w:t>с даты доведения</w:t>
      </w:r>
      <w:proofErr w:type="gramEnd"/>
      <w:r w:rsidRPr="004F6AE4">
        <w:rPr>
          <w:sz w:val="28"/>
          <w:szCs w:val="28"/>
        </w:rPr>
        <w:t xml:space="preserve"> до сведения Получателя субсидии требования о возврате денежных средств.</w:t>
      </w:r>
    </w:p>
    <w:p w:rsidR="00801E4F" w:rsidRDefault="00B431B9" w:rsidP="00B43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AE4">
        <w:rPr>
          <w:sz w:val="28"/>
          <w:szCs w:val="28"/>
        </w:rPr>
        <w:t>4.5</w:t>
      </w:r>
      <w:r>
        <w:rPr>
          <w:sz w:val="28"/>
          <w:szCs w:val="28"/>
        </w:rPr>
        <w:t>. </w:t>
      </w:r>
      <w:r w:rsidRPr="004F6AE4">
        <w:rPr>
          <w:sz w:val="28"/>
          <w:szCs w:val="28"/>
        </w:rPr>
        <w:t xml:space="preserve">В случае отказа Получателя субсидии возвратить Субсидию по основаниям, указанным в </w:t>
      </w:r>
      <w:hyperlink w:anchor="P160" w:history="1">
        <w:r w:rsidRPr="004C4D34">
          <w:rPr>
            <w:sz w:val="28"/>
            <w:szCs w:val="28"/>
          </w:rPr>
          <w:t>пунктах 4.2</w:t>
        </w:r>
      </w:hyperlink>
      <w:r w:rsidRPr="004C4D34">
        <w:rPr>
          <w:sz w:val="28"/>
          <w:szCs w:val="28"/>
        </w:rPr>
        <w:t xml:space="preserve">, </w:t>
      </w:r>
      <w:hyperlink w:anchor="P164" w:history="1">
        <w:r w:rsidRPr="004C4D34">
          <w:rPr>
            <w:sz w:val="28"/>
            <w:szCs w:val="28"/>
          </w:rPr>
          <w:t>4.3</w:t>
        </w:r>
      </w:hyperlink>
      <w:r w:rsidRPr="004F6AE4">
        <w:rPr>
          <w:sz w:val="28"/>
          <w:szCs w:val="28"/>
        </w:rPr>
        <w:t xml:space="preserve"> настоящего Порядка, Департамент взыскивает Субсидию в судебном порядке</w:t>
      </w:r>
      <w:proofErr w:type="gramStart"/>
      <w:r w:rsidRPr="004F6AE4">
        <w:rPr>
          <w:sz w:val="28"/>
          <w:szCs w:val="28"/>
        </w:rPr>
        <w:t>.</w:t>
      </w:r>
      <w:r w:rsidR="00F22889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E863D8" w:rsidRDefault="004C4D34" w:rsidP="004C4D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Настоящее п</w:t>
      </w:r>
      <w:r w:rsidRPr="00DB4F90">
        <w:rPr>
          <w:sz w:val="28"/>
          <w:szCs w:val="28"/>
        </w:rPr>
        <w:t>остановление вступает в силу со дня</w:t>
      </w:r>
      <w:r>
        <w:rPr>
          <w:sz w:val="28"/>
          <w:szCs w:val="28"/>
        </w:rPr>
        <w:t xml:space="preserve"> его официального </w:t>
      </w:r>
      <w:r>
        <w:rPr>
          <w:rFonts w:eastAsiaTheme="minorHAnsi"/>
          <w:sz w:val="28"/>
          <w:szCs w:val="28"/>
          <w:lang w:eastAsia="en-US"/>
        </w:rPr>
        <w:t>опубликования</w:t>
      </w:r>
      <w:r w:rsidR="00E863D8">
        <w:rPr>
          <w:rFonts w:eastAsiaTheme="minorHAnsi"/>
          <w:sz w:val="28"/>
          <w:szCs w:val="28"/>
          <w:lang w:eastAsia="en-US"/>
        </w:rPr>
        <w:t>.</w:t>
      </w:r>
    </w:p>
    <w:p w:rsidR="004C4D34" w:rsidRDefault="00E863D8" w:rsidP="004C4D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 Действие подпунктов 1.</w:t>
      </w:r>
      <w:r w:rsidR="00352A2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6042F">
        <w:rPr>
          <w:rFonts w:eastAsiaTheme="minorHAnsi"/>
          <w:sz w:val="28"/>
          <w:szCs w:val="28"/>
          <w:lang w:eastAsia="en-US"/>
        </w:rPr>
        <w:t>1.</w:t>
      </w:r>
      <w:r w:rsidR="00352A2F">
        <w:rPr>
          <w:rFonts w:eastAsiaTheme="minorHAnsi"/>
          <w:sz w:val="28"/>
          <w:szCs w:val="28"/>
          <w:lang w:eastAsia="en-US"/>
        </w:rPr>
        <w:t>5</w:t>
      </w:r>
      <w:r w:rsidRPr="0096042F">
        <w:rPr>
          <w:rFonts w:eastAsiaTheme="minorHAnsi"/>
          <w:sz w:val="28"/>
          <w:szCs w:val="28"/>
          <w:lang w:eastAsia="en-US"/>
        </w:rPr>
        <w:t xml:space="preserve"> пункта </w:t>
      </w:r>
      <w:r>
        <w:rPr>
          <w:rFonts w:eastAsiaTheme="minorHAnsi"/>
          <w:sz w:val="28"/>
          <w:szCs w:val="28"/>
          <w:lang w:eastAsia="en-US"/>
        </w:rPr>
        <w:t xml:space="preserve">1 настоящего постановления </w:t>
      </w:r>
      <w:r w:rsidR="004C4D34">
        <w:rPr>
          <w:rFonts w:eastAsiaTheme="minorHAnsi"/>
          <w:sz w:val="28"/>
          <w:szCs w:val="28"/>
          <w:lang w:eastAsia="en-US"/>
        </w:rPr>
        <w:t>распространяет</w:t>
      </w:r>
      <w:r>
        <w:rPr>
          <w:rFonts w:eastAsiaTheme="minorHAnsi"/>
          <w:sz w:val="28"/>
          <w:szCs w:val="28"/>
          <w:lang w:eastAsia="en-US"/>
        </w:rPr>
        <w:t>ся</w:t>
      </w:r>
      <w:r w:rsidR="004C4D34">
        <w:rPr>
          <w:rFonts w:eastAsiaTheme="minorHAnsi"/>
          <w:sz w:val="28"/>
          <w:szCs w:val="28"/>
          <w:lang w:eastAsia="en-US"/>
        </w:rPr>
        <w:t xml:space="preserve"> на правоотношения</w:t>
      </w:r>
      <w:r w:rsidR="0032686B">
        <w:rPr>
          <w:rFonts w:eastAsiaTheme="minorHAnsi"/>
          <w:sz w:val="28"/>
          <w:szCs w:val="28"/>
          <w:lang w:eastAsia="en-US"/>
        </w:rPr>
        <w:t>,</w:t>
      </w:r>
      <w:r w:rsidR="004C4D34">
        <w:rPr>
          <w:rFonts w:eastAsiaTheme="minorHAnsi"/>
          <w:sz w:val="28"/>
          <w:szCs w:val="28"/>
          <w:lang w:eastAsia="en-US"/>
        </w:rPr>
        <w:t xml:space="preserve"> возникшие с 1 января 2018 года.</w:t>
      </w:r>
    </w:p>
    <w:p w:rsidR="00B431B9" w:rsidRDefault="00B431B9" w:rsidP="005C2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1D3" w:rsidRDefault="005C21D3" w:rsidP="005C21D3">
      <w:pPr>
        <w:rPr>
          <w:sz w:val="28"/>
          <w:szCs w:val="28"/>
        </w:rPr>
      </w:pPr>
    </w:p>
    <w:p w:rsidR="00072979" w:rsidRDefault="00072979" w:rsidP="005C21D3">
      <w:pPr>
        <w:rPr>
          <w:sz w:val="28"/>
          <w:szCs w:val="28"/>
        </w:rPr>
      </w:pPr>
    </w:p>
    <w:p w:rsidR="00072979" w:rsidRPr="004B0BC6" w:rsidRDefault="00072979" w:rsidP="005C21D3">
      <w:pPr>
        <w:rPr>
          <w:sz w:val="28"/>
          <w:szCs w:val="28"/>
        </w:rPr>
      </w:pPr>
    </w:p>
    <w:p w:rsidR="00353B62" w:rsidRDefault="00353B62" w:rsidP="00353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353B62" w:rsidRDefault="00353B62" w:rsidP="00353B62">
      <w:pPr>
        <w:jc w:val="both"/>
        <w:rPr>
          <w:sz w:val="28"/>
          <w:szCs w:val="28"/>
        </w:rPr>
      </w:pPr>
      <w:r w:rsidRPr="00EE1B9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E1B93">
        <w:rPr>
          <w:sz w:val="28"/>
          <w:szCs w:val="28"/>
        </w:rPr>
        <w:t xml:space="preserve"> города Твер</w:t>
      </w:r>
      <w:r>
        <w:rPr>
          <w:sz w:val="28"/>
          <w:szCs w:val="28"/>
        </w:rPr>
        <w:t xml:space="preserve">и                         </w:t>
      </w:r>
      <w:r w:rsidRPr="00EE1B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E1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А.В. Жучков</w:t>
      </w:r>
    </w:p>
    <w:p w:rsidR="006F22BA" w:rsidRDefault="006F22BA" w:rsidP="005C21D3">
      <w:pPr>
        <w:ind w:hanging="142"/>
        <w:jc w:val="both"/>
        <w:rPr>
          <w:sz w:val="28"/>
          <w:szCs w:val="28"/>
        </w:rPr>
      </w:pPr>
    </w:p>
    <w:p w:rsidR="006F22BA" w:rsidRDefault="006F22BA" w:rsidP="005C21D3">
      <w:pPr>
        <w:ind w:hanging="142"/>
        <w:jc w:val="both"/>
        <w:rPr>
          <w:sz w:val="28"/>
          <w:szCs w:val="28"/>
        </w:rPr>
      </w:pPr>
    </w:p>
    <w:p w:rsidR="006F22BA" w:rsidRDefault="006F22BA" w:rsidP="005C21D3">
      <w:pPr>
        <w:ind w:hanging="142"/>
        <w:jc w:val="both"/>
        <w:rPr>
          <w:sz w:val="28"/>
          <w:szCs w:val="28"/>
        </w:rPr>
      </w:pPr>
    </w:p>
    <w:p w:rsidR="006F22BA" w:rsidRDefault="006F22BA" w:rsidP="005C21D3">
      <w:pPr>
        <w:ind w:hanging="142"/>
        <w:jc w:val="both"/>
        <w:rPr>
          <w:sz w:val="28"/>
          <w:szCs w:val="28"/>
        </w:rPr>
      </w:pPr>
    </w:p>
    <w:p w:rsidR="006F22BA" w:rsidRDefault="006F22BA" w:rsidP="005C21D3">
      <w:pPr>
        <w:ind w:hanging="142"/>
        <w:jc w:val="both"/>
        <w:rPr>
          <w:sz w:val="28"/>
          <w:szCs w:val="28"/>
        </w:rPr>
      </w:pPr>
    </w:p>
    <w:p w:rsidR="006F22BA" w:rsidRDefault="006F22BA" w:rsidP="005C21D3">
      <w:pPr>
        <w:ind w:hanging="142"/>
        <w:jc w:val="both"/>
        <w:rPr>
          <w:sz w:val="28"/>
          <w:szCs w:val="28"/>
        </w:rPr>
      </w:pPr>
    </w:p>
    <w:p w:rsidR="006F22BA" w:rsidRDefault="006F22BA" w:rsidP="005C21D3">
      <w:pPr>
        <w:ind w:hanging="142"/>
        <w:jc w:val="both"/>
        <w:rPr>
          <w:sz w:val="28"/>
          <w:szCs w:val="28"/>
        </w:rPr>
      </w:pPr>
    </w:p>
    <w:p w:rsidR="00B90E1A" w:rsidRDefault="00B90E1A" w:rsidP="005C21D3">
      <w:pPr>
        <w:rPr>
          <w:sz w:val="28"/>
          <w:szCs w:val="28"/>
        </w:rPr>
      </w:pPr>
    </w:p>
    <w:sectPr w:rsidR="00B90E1A" w:rsidSect="0036081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A5" w:rsidRDefault="00C953A5">
      <w:r>
        <w:separator/>
      </w:r>
    </w:p>
  </w:endnote>
  <w:endnote w:type="continuationSeparator" w:id="0">
    <w:p w:rsidR="00C953A5" w:rsidRDefault="00C9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A5" w:rsidRDefault="00C953A5">
      <w:r>
        <w:separator/>
      </w:r>
    </w:p>
  </w:footnote>
  <w:footnote w:type="continuationSeparator" w:id="0">
    <w:p w:rsidR="00C953A5" w:rsidRDefault="00C9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459656"/>
      <w:docPartObj>
        <w:docPartGallery w:val="Page Numbers (Top of Page)"/>
        <w:docPartUnique/>
      </w:docPartObj>
    </w:sdtPr>
    <w:sdtEndPr/>
    <w:sdtContent>
      <w:p w:rsidR="00621BE4" w:rsidRPr="005E0656" w:rsidRDefault="00621BE4" w:rsidP="009D3ADD">
        <w:pPr>
          <w:pStyle w:val="a4"/>
          <w:tabs>
            <w:tab w:val="left" w:pos="3435"/>
            <w:tab w:val="center" w:pos="4819"/>
          </w:tabs>
        </w:pPr>
        <w:r w:rsidRPr="005E0656">
          <w:tab/>
        </w:r>
        <w:r w:rsidRPr="005E0656">
          <w:tab/>
        </w:r>
        <w:r w:rsidRPr="0096042F">
          <w:rPr>
            <w:color w:val="FFFFFF" w:themeColor="background1"/>
          </w:rPr>
          <w:tab/>
        </w:r>
        <w:r w:rsidRPr="0096042F">
          <w:rPr>
            <w:color w:val="FFFFFF" w:themeColor="background1"/>
          </w:rPr>
          <w:fldChar w:fldCharType="begin"/>
        </w:r>
        <w:r w:rsidRPr="0096042F">
          <w:rPr>
            <w:color w:val="FFFFFF" w:themeColor="background1"/>
          </w:rPr>
          <w:instrText>PAGE   \* MERGEFORMAT</w:instrText>
        </w:r>
        <w:r w:rsidRPr="0096042F">
          <w:rPr>
            <w:color w:val="FFFFFF" w:themeColor="background1"/>
          </w:rPr>
          <w:fldChar w:fldCharType="separate"/>
        </w:r>
        <w:r w:rsidR="003B4258">
          <w:rPr>
            <w:noProof/>
            <w:color w:val="FFFFFF" w:themeColor="background1"/>
          </w:rPr>
          <w:t>2</w:t>
        </w:r>
        <w:r w:rsidRPr="0096042F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11"/>
    <w:rsid w:val="000066F0"/>
    <w:rsid w:val="00012B2F"/>
    <w:rsid w:val="00020554"/>
    <w:rsid w:val="00026F0D"/>
    <w:rsid w:val="00040634"/>
    <w:rsid w:val="00041050"/>
    <w:rsid w:val="0006151B"/>
    <w:rsid w:val="000670CF"/>
    <w:rsid w:val="00072297"/>
    <w:rsid w:val="00072979"/>
    <w:rsid w:val="000C33FF"/>
    <w:rsid w:val="000D33EF"/>
    <w:rsid w:val="000E2806"/>
    <w:rsid w:val="000F1C4F"/>
    <w:rsid w:val="00112E6D"/>
    <w:rsid w:val="00120639"/>
    <w:rsid w:val="00165CBE"/>
    <w:rsid w:val="00184506"/>
    <w:rsid w:val="00201453"/>
    <w:rsid w:val="002062C7"/>
    <w:rsid w:val="00210AD7"/>
    <w:rsid w:val="0026083B"/>
    <w:rsid w:val="00267910"/>
    <w:rsid w:val="002B62F4"/>
    <w:rsid w:val="002C4678"/>
    <w:rsid w:val="002D2C6F"/>
    <w:rsid w:val="002E19BE"/>
    <w:rsid w:val="002F3AA7"/>
    <w:rsid w:val="003040F4"/>
    <w:rsid w:val="0032686B"/>
    <w:rsid w:val="00327ADE"/>
    <w:rsid w:val="00341D46"/>
    <w:rsid w:val="00342F4A"/>
    <w:rsid w:val="00352A2F"/>
    <w:rsid w:val="00353B62"/>
    <w:rsid w:val="00355EB5"/>
    <w:rsid w:val="00360811"/>
    <w:rsid w:val="0039282B"/>
    <w:rsid w:val="003B4258"/>
    <w:rsid w:val="003C7E4D"/>
    <w:rsid w:val="003E0206"/>
    <w:rsid w:val="003E5369"/>
    <w:rsid w:val="004036FB"/>
    <w:rsid w:val="004169C2"/>
    <w:rsid w:val="004204D0"/>
    <w:rsid w:val="00434049"/>
    <w:rsid w:val="00454E63"/>
    <w:rsid w:val="004842AE"/>
    <w:rsid w:val="004B162C"/>
    <w:rsid w:val="004C4D34"/>
    <w:rsid w:val="004D21C3"/>
    <w:rsid w:val="004D7684"/>
    <w:rsid w:val="00503124"/>
    <w:rsid w:val="00514698"/>
    <w:rsid w:val="00531478"/>
    <w:rsid w:val="00551115"/>
    <w:rsid w:val="00567459"/>
    <w:rsid w:val="005A0A3B"/>
    <w:rsid w:val="005B719E"/>
    <w:rsid w:val="005C21D3"/>
    <w:rsid w:val="005E0656"/>
    <w:rsid w:val="00616930"/>
    <w:rsid w:val="00621BE4"/>
    <w:rsid w:val="00672D11"/>
    <w:rsid w:val="00692601"/>
    <w:rsid w:val="00697D9F"/>
    <w:rsid w:val="006A3232"/>
    <w:rsid w:val="006B118B"/>
    <w:rsid w:val="006F22BA"/>
    <w:rsid w:val="006F69E8"/>
    <w:rsid w:val="00702553"/>
    <w:rsid w:val="00706BCD"/>
    <w:rsid w:val="00733792"/>
    <w:rsid w:val="00774404"/>
    <w:rsid w:val="00777D38"/>
    <w:rsid w:val="007B2CCB"/>
    <w:rsid w:val="007B6C3B"/>
    <w:rsid w:val="007E2E04"/>
    <w:rsid w:val="00801E4F"/>
    <w:rsid w:val="008063CC"/>
    <w:rsid w:val="008523CB"/>
    <w:rsid w:val="00872D45"/>
    <w:rsid w:val="00874F79"/>
    <w:rsid w:val="0089609B"/>
    <w:rsid w:val="008A13DB"/>
    <w:rsid w:val="008C51E5"/>
    <w:rsid w:val="008D1693"/>
    <w:rsid w:val="008D5813"/>
    <w:rsid w:val="008F136D"/>
    <w:rsid w:val="008F3531"/>
    <w:rsid w:val="00922838"/>
    <w:rsid w:val="009241D9"/>
    <w:rsid w:val="00926B59"/>
    <w:rsid w:val="00943DB4"/>
    <w:rsid w:val="009475B7"/>
    <w:rsid w:val="00954EF5"/>
    <w:rsid w:val="0096042F"/>
    <w:rsid w:val="009610A7"/>
    <w:rsid w:val="00974EB8"/>
    <w:rsid w:val="009B25E4"/>
    <w:rsid w:val="009B36EE"/>
    <w:rsid w:val="009B458C"/>
    <w:rsid w:val="009B56D4"/>
    <w:rsid w:val="009C1B45"/>
    <w:rsid w:val="009D3ADD"/>
    <w:rsid w:val="009E4699"/>
    <w:rsid w:val="00A12BF5"/>
    <w:rsid w:val="00A265B5"/>
    <w:rsid w:val="00A269AB"/>
    <w:rsid w:val="00A35131"/>
    <w:rsid w:val="00A52683"/>
    <w:rsid w:val="00A54A8C"/>
    <w:rsid w:val="00A76DC5"/>
    <w:rsid w:val="00A823DC"/>
    <w:rsid w:val="00AD12B3"/>
    <w:rsid w:val="00AE671F"/>
    <w:rsid w:val="00B02329"/>
    <w:rsid w:val="00B04AC2"/>
    <w:rsid w:val="00B127AC"/>
    <w:rsid w:val="00B431B9"/>
    <w:rsid w:val="00B604DF"/>
    <w:rsid w:val="00B90E1A"/>
    <w:rsid w:val="00BA2E3C"/>
    <w:rsid w:val="00BC6275"/>
    <w:rsid w:val="00BD5CE2"/>
    <w:rsid w:val="00BE0B32"/>
    <w:rsid w:val="00BE1958"/>
    <w:rsid w:val="00C047DF"/>
    <w:rsid w:val="00C20E02"/>
    <w:rsid w:val="00C27677"/>
    <w:rsid w:val="00C277D7"/>
    <w:rsid w:val="00C333E2"/>
    <w:rsid w:val="00C43FE7"/>
    <w:rsid w:val="00C44797"/>
    <w:rsid w:val="00C44B03"/>
    <w:rsid w:val="00C468B4"/>
    <w:rsid w:val="00C73E82"/>
    <w:rsid w:val="00C75CD5"/>
    <w:rsid w:val="00C779F4"/>
    <w:rsid w:val="00C953A5"/>
    <w:rsid w:val="00CD30B2"/>
    <w:rsid w:val="00CE4C18"/>
    <w:rsid w:val="00D20BE3"/>
    <w:rsid w:val="00D21385"/>
    <w:rsid w:val="00D32955"/>
    <w:rsid w:val="00D3698F"/>
    <w:rsid w:val="00D50DB4"/>
    <w:rsid w:val="00D7074B"/>
    <w:rsid w:val="00D807C9"/>
    <w:rsid w:val="00D97B75"/>
    <w:rsid w:val="00E05509"/>
    <w:rsid w:val="00E05F4E"/>
    <w:rsid w:val="00E51AAD"/>
    <w:rsid w:val="00E5663B"/>
    <w:rsid w:val="00E863D8"/>
    <w:rsid w:val="00E91939"/>
    <w:rsid w:val="00EA5027"/>
    <w:rsid w:val="00EB0BE5"/>
    <w:rsid w:val="00EB30C9"/>
    <w:rsid w:val="00EE1D2E"/>
    <w:rsid w:val="00EE4100"/>
    <w:rsid w:val="00EF3BCB"/>
    <w:rsid w:val="00F22889"/>
    <w:rsid w:val="00F5245E"/>
    <w:rsid w:val="00F83D24"/>
    <w:rsid w:val="00FA04F0"/>
    <w:rsid w:val="00FB40C0"/>
    <w:rsid w:val="00FB783A"/>
    <w:rsid w:val="00FD0E82"/>
    <w:rsid w:val="00FE7C0D"/>
    <w:rsid w:val="00FE7CA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2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C21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1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D33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rsid w:val="00FB40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FB40C0"/>
    <w:pPr>
      <w:shd w:val="clear" w:color="auto" w:fill="FFFFFF"/>
      <w:spacing w:before="1320" w:after="600" w:line="317" w:lineRule="exact"/>
      <w:outlineLvl w:val="1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2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C21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1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D33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rsid w:val="00FB40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FB40C0"/>
    <w:pPr>
      <w:shd w:val="clear" w:color="auto" w:fill="FFFFFF"/>
      <w:spacing w:before="1320" w:after="600" w:line="317" w:lineRule="exact"/>
      <w:outlineLvl w:val="1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3A3F7A5F6ABEE0046C0656B03863B9649837A69FEF426555B1CD6498B0AF133211BD5517F4645402590p8i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2CFF-8308-4145-A326-8008F088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2020-08-04T09:31:00Z</cp:lastPrinted>
  <dcterms:created xsi:type="dcterms:W3CDTF">2020-08-24T13:12:00Z</dcterms:created>
  <dcterms:modified xsi:type="dcterms:W3CDTF">2020-08-24T13:13:00Z</dcterms:modified>
</cp:coreProperties>
</file>